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F" w:rsidRDefault="00511D03" w:rsidP="005E775F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511D03" w:rsidRPr="00511D03" w:rsidTr="001349D6">
        <w:tc>
          <w:tcPr>
            <w:tcW w:w="4788" w:type="dxa"/>
          </w:tcPr>
          <w:p w:rsidR="00511D03" w:rsidRPr="00511D03" w:rsidRDefault="00511D03" w:rsidP="001349D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511D03">
              <w:rPr>
                <w:b w:val="0"/>
                <w:sz w:val="24"/>
              </w:rPr>
              <w:t>"_______"___________</w:t>
            </w:r>
            <w:r w:rsidRPr="00511D03">
              <w:rPr>
                <w:b w:val="0"/>
                <w:sz w:val="24"/>
                <w:lang w:val="kk-KZ"/>
              </w:rPr>
              <w:t>2012 ж</w:t>
            </w:r>
            <w:r w:rsidRPr="00511D03">
              <w:rPr>
                <w:b w:val="0"/>
                <w:sz w:val="24"/>
              </w:rPr>
              <w:t>.</w:t>
            </w:r>
          </w:p>
          <w:p w:rsidR="00511D03" w:rsidRPr="00511D03" w:rsidRDefault="00511D03" w:rsidP="001349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03" w:rsidRPr="00511D03" w:rsidRDefault="00511D03" w:rsidP="00134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511D03" w:rsidRPr="00511D03" w:rsidRDefault="00511D03" w:rsidP="001349D6">
            <w:pPr>
              <w:pStyle w:val="1"/>
              <w:jc w:val="left"/>
              <w:rPr>
                <w:sz w:val="24"/>
                <w:lang w:val="kk-KZ"/>
              </w:rPr>
            </w:pPr>
            <w:r w:rsidRPr="00511D03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511D03" w:rsidRPr="00511D03" w:rsidRDefault="00511D03" w:rsidP="00134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№__ «__»</w:t>
            </w:r>
            <w:r w:rsidRPr="00511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11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 ж.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11D03">
              <w:rPr>
                <w:b w:val="0"/>
                <w:sz w:val="24"/>
                <w:lang w:val="kk-KZ"/>
              </w:rPr>
              <w:t>Оқу жұмысы жөніндегі проректор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11D03">
              <w:rPr>
                <w:b w:val="0"/>
                <w:sz w:val="24"/>
                <w:lang w:val="kk-KZ"/>
              </w:rPr>
              <w:t>_________________ Әбдібеков У.С.</w:t>
            </w:r>
          </w:p>
          <w:p w:rsidR="00511D03" w:rsidRPr="00511D03" w:rsidRDefault="00511D03" w:rsidP="001349D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511D03">
              <w:rPr>
                <w:b w:val="0"/>
                <w:sz w:val="24"/>
              </w:rPr>
              <w:t>"____"_______ 20</w:t>
            </w:r>
            <w:r w:rsidRPr="00511D03">
              <w:rPr>
                <w:b w:val="0"/>
                <w:sz w:val="24"/>
                <w:lang w:val="en-US"/>
              </w:rPr>
              <w:t>1</w:t>
            </w:r>
            <w:r w:rsidRPr="00511D03">
              <w:rPr>
                <w:b w:val="0"/>
                <w:sz w:val="24"/>
                <w:lang w:val="kk-KZ"/>
              </w:rPr>
              <w:t>2</w:t>
            </w:r>
            <w:r w:rsidRPr="00511D03">
              <w:rPr>
                <w:b w:val="0"/>
                <w:sz w:val="24"/>
              </w:rPr>
              <w:t xml:space="preserve"> </w:t>
            </w:r>
            <w:r w:rsidRPr="00511D03">
              <w:rPr>
                <w:b w:val="0"/>
                <w:sz w:val="24"/>
                <w:lang w:val="kk-KZ"/>
              </w:rPr>
              <w:t>ж.</w:t>
            </w:r>
          </w:p>
          <w:p w:rsidR="00511D03" w:rsidRPr="00511D03" w:rsidRDefault="00511D03" w:rsidP="0013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03" w:rsidRPr="00511D03" w:rsidRDefault="00511D03" w:rsidP="00511D03">
      <w:pPr>
        <w:pStyle w:val="1"/>
        <w:ind w:left="1416" w:hanging="876"/>
        <w:jc w:val="both"/>
        <w:rPr>
          <w:sz w:val="24"/>
        </w:rPr>
      </w:pPr>
    </w:p>
    <w:p w:rsidR="00511D03" w:rsidRPr="00511D03" w:rsidRDefault="00511D03" w:rsidP="00511D0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11D03" w:rsidRPr="00511D03" w:rsidRDefault="00511D03" w:rsidP="005E775F">
      <w:pPr>
        <w:pStyle w:val="1"/>
        <w:rPr>
          <w:sz w:val="24"/>
          <w:lang w:val="kk-KZ"/>
        </w:rPr>
      </w:pPr>
      <w:r w:rsidRPr="00511D03">
        <w:rPr>
          <w:sz w:val="24"/>
          <w:lang w:val="kk-KZ"/>
        </w:rPr>
        <w:t>ПӘННІҢ ОҚУ-ӘДІСТЕМЕЛІК КЕШЕНІ</w:t>
      </w:r>
    </w:p>
    <w:p w:rsidR="00511D03" w:rsidRPr="00511D03" w:rsidRDefault="00511D03" w:rsidP="005E775F">
      <w:pPr>
        <w:pStyle w:val="3"/>
        <w:rPr>
          <w:sz w:val="24"/>
          <w:szCs w:val="24"/>
          <w:u w:val="none"/>
        </w:rPr>
      </w:pPr>
    </w:p>
    <w:p w:rsidR="00511D03" w:rsidRPr="00511D03" w:rsidRDefault="00D11A4B" w:rsidP="005E775F">
      <w:pPr>
        <w:pStyle w:val="3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  <w:lang w:val="kk-KZ"/>
        </w:rPr>
        <w:t>Психологиялық</w:t>
      </w:r>
      <w:r>
        <w:rPr>
          <w:sz w:val="28"/>
          <w:szCs w:val="28"/>
          <w:u w:val="none"/>
        </w:rPr>
        <w:t>-</w:t>
      </w:r>
      <w:proofErr w:type="spellStart"/>
      <w:r>
        <w:rPr>
          <w:sz w:val="28"/>
          <w:szCs w:val="28"/>
          <w:u w:val="none"/>
        </w:rPr>
        <w:t>п</w:t>
      </w:r>
      <w:proofErr w:type="spellEnd"/>
      <w:r w:rsidR="00511D03" w:rsidRPr="00511D03">
        <w:rPr>
          <w:sz w:val="28"/>
          <w:szCs w:val="28"/>
          <w:u w:val="none"/>
          <w:lang w:val="kk-KZ"/>
        </w:rPr>
        <w:t xml:space="preserve">едагогикалық </w:t>
      </w:r>
      <w:r>
        <w:rPr>
          <w:sz w:val="28"/>
          <w:szCs w:val="28"/>
          <w:u w:val="none"/>
          <w:lang w:val="kk-KZ"/>
        </w:rPr>
        <w:t>іс әрекетке</w:t>
      </w:r>
      <w:r w:rsidR="00511D03" w:rsidRPr="00511D03">
        <w:rPr>
          <w:sz w:val="28"/>
          <w:szCs w:val="28"/>
          <w:u w:val="none"/>
          <w:lang w:val="kk-KZ"/>
        </w:rPr>
        <w:t xml:space="preserve"> кіріспе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1D03">
        <w:rPr>
          <w:rFonts w:ascii="Times New Roman" w:hAnsi="Times New Roman" w:cs="Times New Roman"/>
          <w:sz w:val="28"/>
          <w:szCs w:val="28"/>
          <w:lang w:val="kk-KZ"/>
        </w:rPr>
        <w:t>Мамандық : 5В012300 – Әлеуметтік педагогика және өзін-өзі тану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11D03">
        <w:rPr>
          <w:rFonts w:ascii="Times New Roman" w:hAnsi="Times New Roman" w:cs="Times New Roman"/>
          <w:sz w:val="28"/>
          <w:szCs w:val="28"/>
          <w:lang w:val="kk-KZ"/>
        </w:rPr>
        <w:t>Оқу түрі:  күндізгі</w:t>
      </w: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E77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b/>
          <w:sz w:val="24"/>
          <w:szCs w:val="24"/>
          <w:lang w:val="kk-KZ"/>
        </w:rPr>
      </w:pPr>
    </w:p>
    <w:p w:rsidR="00511D03" w:rsidRPr="00511D03" w:rsidRDefault="00511D03" w:rsidP="005E775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E775F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>Алматы 2012 ж.</w:t>
      </w:r>
    </w:p>
    <w:p w:rsidR="00511D03" w:rsidRPr="00511D03" w:rsidRDefault="00511D03" w:rsidP="00511D0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511D03" w:rsidRPr="00511D03" w:rsidRDefault="00511D03" w:rsidP="00511D03">
      <w:pPr>
        <w:pStyle w:val="4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>ПОӘК дайындаған  аға оқытушы Рамазанова Самал Амиргалиевна</w:t>
      </w:r>
    </w:p>
    <w:p w:rsidR="00511D03" w:rsidRPr="00511D03" w:rsidRDefault="00511D03" w:rsidP="00511D0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Оқу-әдістемелік кешен кредиттік жүйеге сәйкес   мамандығына арналып жасалған. Оқу-әд істемелік кешен «5В012300 – Әлеуметтік педагогика және өзін-өзі тану» мамандығының  негізінде әзірленді.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0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Жалпы және этникалық педагогика кафедрасының мәжілісінде қаралып ұсынылды. </w:t>
      </w:r>
    </w:p>
    <w:p w:rsidR="00511D03" w:rsidRPr="00511D03" w:rsidRDefault="00511D03" w:rsidP="00511D03">
      <w:pPr>
        <w:pStyle w:val="a3"/>
        <w:ind w:firstLine="402"/>
        <w:rPr>
          <w:sz w:val="24"/>
          <w:szCs w:val="24"/>
          <w:lang w:val="kk-KZ"/>
        </w:rPr>
      </w:pPr>
    </w:p>
    <w:p w:rsidR="00511D03" w:rsidRPr="00511D03" w:rsidRDefault="00511D03" w:rsidP="00511D03">
      <w:pPr>
        <w:pStyle w:val="a3"/>
        <w:ind w:firstLine="402"/>
        <w:rPr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«___ » __________________ 2012 ж., хаттама №____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А.К. Мынбаева</w:t>
      </w:r>
    </w:p>
    <w:p w:rsidR="00511D03" w:rsidRPr="00511D03" w:rsidRDefault="00511D03" w:rsidP="00511D0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(қолы)</w:t>
      </w: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ind w:firstLine="402"/>
        <w:jc w:val="both"/>
        <w:rPr>
          <w:sz w:val="24"/>
          <w:szCs w:val="24"/>
          <w:u w:val="none"/>
          <w:lang w:val="kk-KZ"/>
        </w:rPr>
      </w:pPr>
    </w:p>
    <w:p w:rsidR="00511D03" w:rsidRPr="00511D03" w:rsidRDefault="00511D03" w:rsidP="00511D03">
      <w:pPr>
        <w:pStyle w:val="3"/>
        <w:jc w:val="both"/>
        <w:rPr>
          <w:sz w:val="24"/>
          <w:szCs w:val="24"/>
          <w:u w:val="none"/>
          <w:lang w:val="kk-KZ"/>
        </w:rPr>
      </w:pPr>
      <w:r w:rsidRPr="00511D03">
        <w:rPr>
          <w:sz w:val="24"/>
          <w:szCs w:val="24"/>
          <w:u w:val="none"/>
          <w:lang w:val="kk-KZ"/>
        </w:rPr>
        <w:t>Факультеттің әдістемелік (бюро) кеңесінде  ұсынылды.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« ___ » _____________ 2012 ж.,  хаттама № __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Н.А. Саитова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(қолы)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511D03" w:rsidRPr="00511D03" w:rsidRDefault="00511D03" w:rsidP="00511D03">
      <w:pPr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>Алғы сөз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«Педагогикалық мамандыққа кіріспе» </w:t>
      </w:r>
      <w:r w:rsidRPr="00511D0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пәнінің  </w:t>
      </w:r>
      <w:r w:rsidRPr="00511D0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мазмұнында  педагогика ғылымының әдіснамалық негізіне сүйене отырып, мұғалім мамандығының ерекшеліктерін, қоғамда алатын орны мен маңызын және өзіндік қажеттілігін анықтайды, сонымен бірге тұлғааралық қарым-қатынасты реттеуге көмектеседі. Оқыту мен тәрбие процесінде мұғалімнің өзін-өзі дамытуы мен өзін-өзі жетілдіруге бағыт береді.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Курстың мақсаты: </w:t>
      </w:r>
      <w:r w:rsidRPr="00511D03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мамандыққа кіріспе пәні педагог мамандығының мәнін, маңызын, заңдылықтары мен қағидаларын көрсете отырып, болашақ мұғалімдердің теориялық білімін жетілдіру және практикалық іс-әрекетін ұйымдастыру, жалпы және кәсіби мәдениетін қалыптастыру.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Курс міндеттері: </w:t>
      </w:r>
      <w:r w:rsidRPr="00511D03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Курстың мақсатына қарай төмендегідей міндеттерді қарастырамыз:</w:t>
      </w:r>
    </w:p>
    <w:p w:rsidR="00511D03" w:rsidRPr="00511D03" w:rsidRDefault="00511D03" w:rsidP="00511D03">
      <w:pPr>
        <w:pStyle w:val="a3"/>
        <w:spacing w:after="120"/>
        <w:ind w:firstLine="0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Педагогикалық мамандықтың қоғамдағы ролін айқындау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Болашақ ұстаздың бойында педагогикалық қабілеттерді қалыптастыруға ықпал ету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 Жалпы және кәсіби мәдениетін қалыптастыруға бағыт-бағдар беру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</w:t>
      </w:r>
      <w:r w:rsidRPr="00511D03">
        <w:rPr>
          <w:sz w:val="24"/>
          <w:szCs w:val="24"/>
          <w:lang w:val="be-BY"/>
        </w:rPr>
        <w:t xml:space="preserve"> </w:t>
      </w:r>
      <w:r w:rsidRPr="00511D03">
        <w:rPr>
          <w:sz w:val="24"/>
          <w:szCs w:val="24"/>
          <w:lang w:val="kk-KZ"/>
        </w:rPr>
        <w:t xml:space="preserve">Кеңес үкіметі кезеңіндегі  мектеп пен педагогикалық ой-пікірлерді  меңгеру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- </w:t>
      </w:r>
      <w:r w:rsidRPr="00511D03">
        <w:rPr>
          <w:sz w:val="24"/>
          <w:szCs w:val="24"/>
          <w:lang w:val="be-BY"/>
        </w:rPr>
        <w:t xml:space="preserve"> </w:t>
      </w:r>
      <w:r w:rsidRPr="00511D03">
        <w:rPr>
          <w:sz w:val="24"/>
          <w:szCs w:val="24"/>
          <w:lang w:val="kk-KZ"/>
        </w:rPr>
        <w:t xml:space="preserve">Егеменді Қазақстандағы оқу – тәрбие мекемелерінің бағдарларын   </w:t>
      </w:r>
    </w:p>
    <w:p w:rsidR="00511D03" w:rsidRPr="00511D03" w:rsidRDefault="00511D03" w:rsidP="00511D03">
      <w:pPr>
        <w:pStyle w:val="a3"/>
        <w:spacing w:after="120"/>
        <w:jc w:val="left"/>
        <w:rPr>
          <w:sz w:val="24"/>
          <w:szCs w:val="24"/>
          <w:lang w:val="kk-KZ"/>
        </w:rPr>
      </w:pPr>
      <w:r w:rsidRPr="00511D03">
        <w:rPr>
          <w:sz w:val="24"/>
          <w:szCs w:val="24"/>
          <w:lang w:val="kk-KZ"/>
        </w:rPr>
        <w:t xml:space="preserve"> әдебиеттерді зерттеу арқылы меңгеру          </w:t>
      </w:r>
    </w:p>
    <w:p w:rsidR="00511D03" w:rsidRPr="00511D03" w:rsidRDefault="00511D03" w:rsidP="00511D03">
      <w:pPr>
        <w:pStyle w:val="a3"/>
        <w:spacing w:after="120"/>
        <w:ind w:firstLine="0"/>
        <w:jc w:val="left"/>
        <w:rPr>
          <w:sz w:val="24"/>
          <w:szCs w:val="24"/>
          <w:lang w:val="kk-KZ"/>
        </w:rPr>
      </w:pPr>
      <w:r w:rsidRPr="00511D03">
        <w:rPr>
          <w:bCs/>
          <w:sz w:val="24"/>
          <w:szCs w:val="24"/>
          <w:lang w:val="kk-KZ"/>
        </w:rPr>
        <w:t xml:space="preserve"> </w:t>
      </w:r>
      <w:r w:rsidRPr="00511D03">
        <w:rPr>
          <w:caps/>
          <w:sz w:val="24"/>
          <w:szCs w:val="24"/>
          <w:lang w:val="kk-KZ"/>
        </w:rPr>
        <w:t>- П</w:t>
      </w:r>
      <w:r w:rsidRPr="00511D03">
        <w:rPr>
          <w:noProof/>
          <w:sz w:val="24"/>
          <w:szCs w:val="24"/>
          <w:lang w:val="kk-KZ"/>
        </w:rPr>
        <w:t>едагогиканың ғылым ретінде қалыптасып, дамуы және негізгі кезеңдері</w:t>
      </w:r>
    </w:p>
    <w:p w:rsidR="00511D03" w:rsidRPr="00511D03" w:rsidRDefault="00511D03" w:rsidP="00511D0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Педагогика ғылымының өзекті мәселелерін </w:t>
      </w:r>
    </w:p>
    <w:p w:rsidR="00511D03" w:rsidRPr="00511D03" w:rsidRDefault="00511D03" w:rsidP="00511D0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</w:t>
      </w:r>
      <w:r w:rsidRPr="00511D03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олашақ маман иелерінің кәсіби-педагогикалық мәдениетінің негізін қалыптастыру, қазіргі педагогика ғылымының теориялық негіздерін игеруге және </w:t>
      </w:r>
      <w:r w:rsidRPr="00511D03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 xml:space="preserve">оларды кәсіби міндеттерін шешуге байланысты шығармашылық     дайындығын </w:t>
      </w:r>
      <w:r w:rsidRPr="00511D03"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  <w:t>қалыптастыру.</w:t>
      </w:r>
    </w:p>
    <w:p w:rsidR="005E775F" w:rsidRDefault="00511D03" w:rsidP="005E775F">
      <w:pPr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/>
        </w:rPr>
        <w:t>Курс:  «</w:t>
      </w:r>
      <w:r w:rsidRPr="00511D03">
        <w:rPr>
          <w:rFonts w:ascii="Times New Roman" w:hAnsi="Times New Roman" w:cs="Times New Roman"/>
          <w:sz w:val="24"/>
          <w:szCs w:val="24"/>
          <w:lang w:val="kk-KZ"/>
        </w:rPr>
        <w:t>Педагогика», «Әлеуметтік педагогика» , «Әлеуметтік педагогика қазіргі заманғы әлеуметтік танымның идеялары мен теориялары контексінде», «Әлеуметтік жұмысты жобалау», «Әлеуметтік педагогтың басқарушылық мәдениеті» пәндерімен қатар оқытылады.</w:t>
      </w:r>
    </w:p>
    <w:p w:rsidR="00511D03" w:rsidRPr="005E775F" w:rsidRDefault="00511D03" w:rsidP="005E775F">
      <w:pPr>
        <w:jc w:val="both"/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Курсты оқу барысында</w:t>
      </w:r>
      <w:r w:rsidRPr="00511D03">
        <w:rPr>
          <w:rFonts w:ascii="Times New Roman" w:hAnsi="Times New Roman" w:cs="Times New Roman"/>
          <w:b/>
          <w:color w:val="FF0000"/>
          <w:sz w:val="24"/>
          <w:szCs w:val="24"/>
          <w:lang w:val="kk-KZ" w:eastAsia="ko-KR"/>
        </w:rPr>
        <w:t xml:space="preserve"> </w:t>
      </w:r>
      <w:r w:rsidRPr="00511D03">
        <w:rPr>
          <w:rFonts w:ascii="Times New Roman" w:hAnsi="Times New Roman" w:cs="Times New Roman"/>
          <w:b/>
          <w:sz w:val="24"/>
          <w:szCs w:val="24"/>
          <w:lang w:val="kk-KZ" w:eastAsia="ko-KR"/>
        </w:rPr>
        <w:t>студенттер білуі тиіс: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- педагогикалық мамандықтың жалпы сипатын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- қазіргі қоғамдағы мұғалімнің ролін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>- педагогикалық мамандықтың ақпараттық технологиялық өзгерістер жағдайын</w:t>
      </w:r>
    </w:p>
    <w:p w:rsidR="00511D03" w:rsidRPr="005E775F" w:rsidRDefault="005E775F" w:rsidP="005E77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11D03"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мамандыққа кіріспе пәніне қатысушыларға қойылатын талаптарды. </w:t>
      </w:r>
      <w:r w:rsidR="00511D03"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Игеруі керек: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-  талдау дағдылары мен амалдарын 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>-  қоғамдағы әлеуметтік құбылыстарды тану және бағалау жолдарын;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t>- кәсіби іс-әрекетке дайындық барысында өз бетімен білім алу, білімін жаңарту,</w:t>
      </w:r>
    </w:p>
    <w:p w:rsidR="00511D03" w:rsidRPr="00511D03" w:rsidRDefault="00511D03" w:rsidP="00511D03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- өзін-өзі іске асыру тетіктерін. </w:t>
      </w:r>
    </w:p>
    <w:p w:rsidR="00511D03" w:rsidRPr="00511D03" w:rsidRDefault="00511D03" w:rsidP="00511D03">
      <w:pPr>
        <w:pStyle w:val="Default"/>
        <w:rPr>
          <w:lang w:val="kk-KZ"/>
        </w:rPr>
      </w:pPr>
      <w:r w:rsidRPr="00511D03">
        <w:rPr>
          <w:b/>
          <w:bCs/>
          <w:lang w:val="kk-KZ"/>
        </w:rPr>
        <w:t>Қалыптасатын дағдылары</w:t>
      </w:r>
      <w:r w:rsidRPr="00511D03">
        <w:rPr>
          <w:lang w:val="kk-KZ"/>
        </w:rPr>
        <w:t xml:space="preserve">: 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оқыту барысында оқушылардың құзіреттіліктерін қалыптастыра алу.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 xml:space="preserve"> әлеуметтендіру мәселелері бойынша ғылыми педагогикалык ақпараттар мен технологияларды игеруге қажетті ізденіс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қоршаған ортадан әлеуметтік-қоғамдық құбылыстар мен әлеуметтік педагогикалық жағдаяттарды тану жолдары</w:t>
      </w:r>
    </w:p>
    <w:p w:rsidR="00511D03" w:rsidRPr="00511D03" w:rsidRDefault="00511D03" w:rsidP="00511D03">
      <w:pPr>
        <w:pStyle w:val="Default"/>
        <w:numPr>
          <w:ilvl w:val="0"/>
          <w:numId w:val="1"/>
        </w:numPr>
        <w:spacing w:line="240" w:lineRule="atLeast"/>
        <w:jc w:val="both"/>
        <w:rPr>
          <w:noProof/>
          <w:lang w:val="kk-KZ"/>
        </w:rPr>
      </w:pPr>
      <w:r w:rsidRPr="00511D03">
        <w:rPr>
          <w:noProof/>
          <w:lang w:val="kk-KZ"/>
        </w:rPr>
        <w:t>әлеуметтендіру теориясы мен практикасы бойынша материалдарды меңгеру, өңдеу.</w:t>
      </w:r>
    </w:p>
    <w:p w:rsidR="00511D03" w:rsidRPr="00511D03" w:rsidRDefault="00511D03" w:rsidP="00511D03">
      <w:pPr>
        <w:spacing w:line="72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11D03" w:rsidRPr="00511D03" w:rsidRDefault="00511D03" w:rsidP="00511D0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Default"/>
        <w:rPr>
          <w:lang w:val="kk-KZ"/>
        </w:rPr>
      </w:pPr>
    </w:p>
    <w:p w:rsidR="00511D03" w:rsidRPr="00511D03" w:rsidRDefault="00511D03" w:rsidP="00511D03">
      <w:pPr>
        <w:pStyle w:val="a3"/>
        <w:spacing w:after="120"/>
        <w:jc w:val="left"/>
        <w:rPr>
          <w:b/>
          <w:sz w:val="24"/>
          <w:szCs w:val="24"/>
          <w:lang w:val="kk-KZ"/>
        </w:rPr>
      </w:pPr>
      <w:r w:rsidRPr="00511D03">
        <w:rPr>
          <w:b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tabs>
          <w:tab w:val="left" w:pos="-335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D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tabs>
          <w:tab w:val="left" w:pos="-335"/>
          <w:tab w:val="left" w:pos="1134"/>
        </w:tabs>
        <w:ind w:left="25" w:firstLine="1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Pr="00511D03" w:rsidRDefault="00511D03" w:rsidP="00511D03">
      <w:pPr>
        <w:pStyle w:val="7"/>
        <w:ind w:firstLine="0"/>
        <w:rPr>
          <w:sz w:val="24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Default="00511D03" w:rsidP="00511D03">
      <w:pPr>
        <w:pStyle w:val="7"/>
        <w:ind w:firstLine="0"/>
        <w:rPr>
          <w:szCs w:val="28"/>
          <w:lang w:val="kk-KZ"/>
        </w:rPr>
      </w:pPr>
    </w:p>
    <w:p w:rsidR="00511D03" w:rsidRPr="00752E6B" w:rsidRDefault="00511D03" w:rsidP="00511D03">
      <w:pPr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</w:p>
    <w:p w:rsidR="00511D03" w:rsidRPr="00922F82" w:rsidRDefault="00511D03" w:rsidP="00511D03">
      <w:pPr>
        <w:rPr>
          <w:sz w:val="28"/>
          <w:lang w:eastAsia="ko-KR"/>
        </w:rPr>
      </w:pPr>
    </w:p>
    <w:p w:rsidR="00D52311" w:rsidRDefault="00D52311"/>
    <w:sectPr w:rsidR="00D52311" w:rsidSect="00D4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B42"/>
    <w:multiLevelType w:val="hybridMultilevel"/>
    <w:tmpl w:val="7024A322"/>
    <w:lvl w:ilvl="0" w:tplc="8F36AD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D03"/>
    <w:rsid w:val="00511D03"/>
    <w:rsid w:val="005E775F"/>
    <w:rsid w:val="00D11A4B"/>
    <w:rsid w:val="00D46411"/>
    <w:rsid w:val="00D5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11"/>
  </w:style>
  <w:style w:type="paragraph" w:styleId="1">
    <w:name w:val="heading 1"/>
    <w:basedOn w:val="a"/>
    <w:next w:val="a"/>
    <w:link w:val="10"/>
    <w:qFormat/>
    <w:rsid w:val="0051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11D0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11D0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511D0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D0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11D0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511D03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511D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511D0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D03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11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2012-09-26T09:55:00Z</dcterms:created>
  <dcterms:modified xsi:type="dcterms:W3CDTF">2012-09-29T14:52:00Z</dcterms:modified>
</cp:coreProperties>
</file>